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FB" w:rsidRDefault="00610409" w:rsidP="00073C3D">
      <w:pPr>
        <w:jc w:val="center"/>
        <w:rPr>
          <w:rFonts w:ascii="標楷體" w:eastAsia="標楷體" w:hAnsi="標楷體"/>
          <w:b/>
          <w:sz w:val="28"/>
        </w:rPr>
      </w:pPr>
      <w:bookmarkStart w:id="0" w:name="_GoBack"/>
      <w:r>
        <w:rPr>
          <w:rFonts w:ascii="標楷體" w:eastAsia="標楷體" w:hAnsi="標楷體" w:hint="eastAsia"/>
          <w:b/>
          <w:sz w:val="28"/>
        </w:rPr>
        <w:t>基隆市政府所屬學校教師諮商輔導支持</w:t>
      </w:r>
      <w:r w:rsidR="003D691D">
        <w:rPr>
          <w:rFonts w:ascii="標楷體" w:eastAsia="標楷體" w:hAnsi="標楷體" w:hint="eastAsia"/>
          <w:b/>
          <w:sz w:val="28"/>
        </w:rPr>
        <w:t>體系設立</w:t>
      </w:r>
      <w:r w:rsidR="006F7A7C">
        <w:rPr>
          <w:rFonts w:ascii="標楷體" w:eastAsia="標楷體" w:hAnsi="標楷體" w:hint="eastAsia"/>
          <w:b/>
          <w:sz w:val="28"/>
        </w:rPr>
        <w:t>辦法</w:t>
      </w:r>
      <w:r w:rsidR="00073C3D" w:rsidRPr="00073C3D">
        <w:rPr>
          <w:rFonts w:ascii="標楷體" w:eastAsia="標楷體" w:hAnsi="標楷體" w:hint="eastAsia"/>
          <w:b/>
          <w:sz w:val="28"/>
        </w:rPr>
        <w:t>(草案)</w:t>
      </w:r>
    </w:p>
    <w:bookmarkEnd w:id="0"/>
    <w:p w:rsidR="00A843B4" w:rsidRPr="00073C3D" w:rsidRDefault="0052498A" w:rsidP="0052498A">
      <w:pPr>
        <w:autoSpaceDE w:val="0"/>
        <w:autoSpaceDN w:val="0"/>
        <w:adjustRightInd w:val="0"/>
        <w:spacing w:line="440" w:lineRule="exact"/>
        <w:jc w:val="right"/>
        <w:rPr>
          <w:rFonts w:ascii="標楷體" w:eastAsia="標楷體" w:hAnsi="標楷體"/>
          <w:b/>
          <w:sz w:val="28"/>
        </w:rPr>
      </w:pPr>
      <w:r>
        <w:rPr>
          <w:rFonts w:ascii="標楷體" w:eastAsia="標楷體" w:hAnsi="標楷體" w:cs="標楷體" w:hint="eastAsia"/>
          <w:sz w:val="20"/>
          <w:szCs w:val="20"/>
        </w:rPr>
        <w:t>109年00月00日基府教前壹字0000000000號令發布全文1</w:t>
      </w:r>
      <w:r w:rsidR="00DC2FE7">
        <w:rPr>
          <w:rFonts w:ascii="標楷體" w:eastAsia="標楷體" w:hAnsi="標楷體" w:cs="標楷體" w:hint="eastAsia"/>
          <w:sz w:val="20"/>
          <w:szCs w:val="20"/>
        </w:rPr>
        <w:t>6</w:t>
      </w:r>
      <w:r>
        <w:rPr>
          <w:rFonts w:ascii="標楷體" w:eastAsia="標楷體" w:hAnsi="標楷體" w:cs="標楷體" w:hint="eastAsia"/>
          <w:sz w:val="20"/>
          <w:szCs w:val="20"/>
        </w:rPr>
        <w:t>條</w:t>
      </w:r>
    </w:p>
    <w:p w:rsidR="00073C3D" w:rsidRPr="00880BE5" w:rsidRDefault="00452B6E" w:rsidP="00452B6E">
      <w:pPr>
        <w:pStyle w:val="a7"/>
        <w:numPr>
          <w:ilvl w:val="0"/>
          <w:numId w:val="1"/>
        </w:numPr>
        <w:ind w:leftChars="0"/>
        <w:rPr>
          <w:rFonts w:ascii="標楷體" w:eastAsia="標楷體" w:hAnsi="標楷體"/>
        </w:rPr>
      </w:pPr>
      <w:r w:rsidRPr="00452B6E">
        <w:rPr>
          <w:rFonts w:ascii="標楷體" w:eastAsia="標楷體" w:hAnsi="標楷體" w:cs="Times New Roman" w:hint="eastAsia"/>
          <w:szCs w:val="24"/>
        </w:rPr>
        <w:t>本辦法</w:t>
      </w:r>
      <w:r w:rsidR="00E90CD5" w:rsidRPr="00452B6E">
        <w:rPr>
          <w:rFonts w:ascii="標楷體" w:eastAsia="標楷體" w:hAnsi="標楷體" w:cs="Times New Roman" w:hint="eastAsia"/>
          <w:szCs w:val="24"/>
        </w:rPr>
        <w:t>依據教師法第</w:t>
      </w:r>
      <w:r w:rsidRPr="00452B6E">
        <w:rPr>
          <w:rFonts w:ascii="標楷體" w:eastAsia="標楷體" w:hAnsi="標楷體" w:cs="Times New Roman" w:hint="eastAsia"/>
          <w:szCs w:val="24"/>
        </w:rPr>
        <w:t>三十三</w:t>
      </w:r>
      <w:r w:rsidR="00E90CD5" w:rsidRPr="00452B6E">
        <w:rPr>
          <w:rFonts w:ascii="標楷體" w:eastAsia="標楷體" w:hAnsi="標楷體" w:cs="Times New Roman" w:hint="eastAsia"/>
          <w:szCs w:val="24"/>
        </w:rPr>
        <w:t>條第</w:t>
      </w:r>
      <w:r w:rsidRPr="00452B6E">
        <w:rPr>
          <w:rFonts w:ascii="標楷體" w:eastAsia="標楷體" w:hAnsi="標楷體" w:cs="Times New Roman" w:hint="eastAsia"/>
          <w:szCs w:val="24"/>
        </w:rPr>
        <w:t>四</w:t>
      </w:r>
      <w:r w:rsidR="00E90CD5" w:rsidRPr="00452B6E">
        <w:rPr>
          <w:rFonts w:ascii="標楷體" w:eastAsia="標楷體" w:hAnsi="標楷體" w:cs="Times New Roman" w:hint="eastAsia"/>
          <w:szCs w:val="24"/>
        </w:rPr>
        <w:t>項規定</w:t>
      </w:r>
      <w:r w:rsidR="00E90CD5" w:rsidRPr="00452B6E">
        <w:rPr>
          <w:rFonts w:ascii="標楷體" w:eastAsia="標楷體" w:hAnsi="標楷體" w:cs="Times New Roman"/>
          <w:szCs w:val="24"/>
        </w:rPr>
        <w:t>訂定</w:t>
      </w:r>
      <w:r w:rsidRPr="00452B6E">
        <w:rPr>
          <w:rFonts w:ascii="標楷體" w:eastAsia="標楷體" w:hAnsi="標楷體" w:cs="Times New Roman" w:hint="eastAsia"/>
          <w:szCs w:val="24"/>
        </w:rPr>
        <w:t>之</w:t>
      </w:r>
      <w:r w:rsidR="00E90CD5" w:rsidRPr="00452B6E">
        <w:rPr>
          <w:rFonts w:ascii="標楷體" w:eastAsia="標楷體" w:hAnsi="標楷體" w:cs="Times New Roman"/>
          <w:szCs w:val="24"/>
        </w:rPr>
        <w:t>。</w:t>
      </w:r>
    </w:p>
    <w:p w:rsidR="00880BE5" w:rsidRDefault="00880BE5" w:rsidP="00880BE5">
      <w:pPr>
        <w:pStyle w:val="a7"/>
        <w:numPr>
          <w:ilvl w:val="0"/>
          <w:numId w:val="1"/>
        </w:numPr>
        <w:ind w:leftChars="0"/>
        <w:rPr>
          <w:rFonts w:ascii="標楷體" w:eastAsia="標楷體" w:hAnsi="標楷體"/>
        </w:rPr>
      </w:pPr>
      <w:r w:rsidRPr="00880BE5">
        <w:rPr>
          <w:rFonts w:ascii="標楷體" w:eastAsia="標楷體" w:hAnsi="標楷體" w:hint="eastAsia"/>
        </w:rPr>
        <w:t>基隆市政府（以下簡稱本府）為建置所屬學校專任教師及代理教師（以下簡稱教師）諮商輔導支持體系（以下簡稱支持體系），提供本市教師</w:t>
      </w:r>
      <w:bookmarkStart w:id="1" w:name="_Hlk53392346"/>
      <w:r w:rsidRPr="00880BE5">
        <w:rPr>
          <w:rFonts w:ascii="標楷體" w:eastAsia="標楷體" w:hAnsi="標楷體" w:hint="eastAsia"/>
        </w:rPr>
        <w:t>諮商輔導支持</w:t>
      </w:r>
      <w:bookmarkEnd w:id="1"/>
      <w:r w:rsidRPr="00880BE5">
        <w:rPr>
          <w:rFonts w:ascii="標楷體" w:eastAsia="標楷體" w:hAnsi="標楷體" w:hint="eastAsia"/>
        </w:rPr>
        <w:t>服務（以下簡稱教師支持服務），特訂定本辦法。</w:t>
      </w:r>
    </w:p>
    <w:p w:rsidR="00880BE5" w:rsidRDefault="00880BE5" w:rsidP="00880BE5">
      <w:pPr>
        <w:pStyle w:val="a7"/>
        <w:numPr>
          <w:ilvl w:val="0"/>
          <w:numId w:val="1"/>
        </w:numPr>
        <w:ind w:leftChars="0"/>
        <w:rPr>
          <w:rFonts w:ascii="標楷體" w:eastAsia="標楷體" w:hAnsi="標楷體"/>
        </w:rPr>
      </w:pPr>
      <w:r>
        <w:rPr>
          <w:rFonts w:ascii="標楷體" w:eastAsia="標楷體" w:hAnsi="標楷體" w:hint="eastAsia"/>
        </w:rPr>
        <w:t>本府</w:t>
      </w:r>
      <w:r w:rsidR="00895AE4">
        <w:rPr>
          <w:rFonts w:ascii="標楷體" w:eastAsia="標楷體" w:hAnsi="標楷體" w:hint="eastAsia"/>
        </w:rPr>
        <w:t>應設置</w:t>
      </w:r>
      <w:r w:rsidR="00895AE4" w:rsidRPr="00895AE4">
        <w:rPr>
          <w:rFonts w:ascii="標楷體" w:eastAsia="標楷體" w:hAnsi="標楷體" w:hint="eastAsia"/>
        </w:rPr>
        <w:t>教師諮商輔導支持中心(以下簡稱教師支持中心)</w:t>
      </w:r>
      <w:r w:rsidR="002D0246">
        <w:rPr>
          <w:rFonts w:ascii="標楷體" w:eastAsia="標楷體" w:hAnsi="標楷體" w:hint="eastAsia"/>
        </w:rPr>
        <w:t>，</w:t>
      </w:r>
      <w:r w:rsidR="00895AE4">
        <w:rPr>
          <w:rFonts w:ascii="標楷體" w:eastAsia="標楷體" w:hAnsi="標楷體" w:hint="eastAsia"/>
        </w:rPr>
        <w:t>亦得</w:t>
      </w:r>
      <w:r>
        <w:rPr>
          <w:rFonts w:ascii="標楷體" w:eastAsia="標楷體" w:hAnsi="標楷體" w:hint="eastAsia"/>
        </w:rPr>
        <w:t>委託設有諮商輔導相關</w:t>
      </w:r>
      <w:r w:rsidR="004B0C47">
        <w:rPr>
          <w:rFonts w:ascii="標楷體" w:eastAsia="標楷體" w:hAnsi="標楷體" w:hint="eastAsia"/>
        </w:rPr>
        <w:t>科</w:t>
      </w:r>
      <w:r>
        <w:rPr>
          <w:rFonts w:ascii="標楷體" w:eastAsia="標楷體" w:hAnsi="標楷體" w:hint="eastAsia"/>
        </w:rPr>
        <w:t>系</w:t>
      </w:r>
      <w:r w:rsidR="004B0C47">
        <w:rPr>
          <w:rFonts w:ascii="標楷體" w:eastAsia="標楷體" w:hAnsi="標楷體" w:hint="eastAsia"/>
        </w:rPr>
        <w:t>、</w:t>
      </w:r>
      <w:r>
        <w:rPr>
          <w:rFonts w:ascii="標楷體" w:eastAsia="標楷體" w:hAnsi="標楷體" w:hint="eastAsia"/>
        </w:rPr>
        <w:t>所</w:t>
      </w:r>
      <w:r w:rsidR="004B0C47">
        <w:rPr>
          <w:rFonts w:ascii="標楷體" w:eastAsia="標楷體" w:hAnsi="標楷體" w:hint="eastAsia"/>
        </w:rPr>
        <w:t>、學位學程</w:t>
      </w:r>
      <w:r>
        <w:rPr>
          <w:rFonts w:ascii="標楷體" w:eastAsia="標楷體" w:hAnsi="標楷體" w:hint="eastAsia"/>
        </w:rPr>
        <w:t>之專</w:t>
      </w:r>
      <w:r w:rsidR="004B0C47">
        <w:rPr>
          <w:rFonts w:ascii="標楷體" w:eastAsia="標楷體" w:hAnsi="標楷體" w:hint="eastAsia"/>
        </w:rPr>
        <w:t>科以上學</w:t>
      </w:r>
      <w:r>
        <w:rPr>
          <w:rFonts w:ascii="標楷體" w:eastAsia="標楷體" w:hAnsi="標楷體" w:hint="eastAsia"/>
        </w:rPr>
        <w:t>校辦理。</w:t>
      </w:r>
    </w:p>
    <w:p w:rsidR="00895AE4" w:rsidRPr="00895AE4" w:rsidRDefault="003F6748" w:rsidP="00895AE4">
      <w:pPr>
        <w:pStyle w:val="a7"/>
        <w:numPr>
          <w:ilvl w:val="0"/>
          <w:numId w:val="1"/>
        </w:numPr>
        <w:ind w:leftChars="0"/>
        <w:rPr>
          <w:rFonts w:ascii="標楷體" w:eastAsia="標楷體" w:hAnsi="標楷體"/>
        </w:rPr>
      </w:pPr>
      <w:r w:rsidRPr="00895AE4">
        <w:rPr>
          <w:rFonts w:ascii="標楷體" w:eastAsia="標楷體" w:hAnsi="標楷體" w:hint="eastAsia"/>
        </w:rPr>
        <w:t>教師支持中心</w:t>
      </w:r>
      <w:r w:rsidR="00895AE4" w:rsidRPr="00895AE4">
        <w:rPr>
          <w:rFonts w:ascii="標楷體" w:eastAsia="標楷體" w:hAnsi="標楷體"/>
        </w:rPr>
        <w:t>服務對象為本</w:t>
      </w:r>
      <w:r w:rsidR="00895AE4" w:rsidRPr="00895AE4">
        <w:rPr>
          <w:rFonts w:ascii="標楷體" w:eastAsia="標楷體" w:hAnsi="標楷體" w:hint="eastAsia"/>
        </w:rPr>
        <w:t>府</w:t>
      </w:r>
      <w:r w:rsidR="00FB3544">
        <w:rPr>
          <w:rFonts w:ascii="標楷體" w:eastAsia="標楷體" w:hAnsi="標楷體" w:hint="eastAsia"/>
        </w:rPr>
        <w:t>主管之高級中等以下</w:t>
      </w:r>
      <w:r w:rsidR="00895AE4" w:rsidRPr="00895AE4">
        <w:rPr>
          <w:rFonts w:ascii="標楷體" w:eastAsia="標楷體" w:hAnsi="標楷體"/>
        </w:rPr>
        <w:t>學校專任教師及代理教師，代理教師以其代理期間為限；校長得準用本要點規定，由教師支持中心提供支持服務。</w:t>
      </w:r>
    </w:p>
    <w:p w:rsidR="00895AE4" w:rsidRPr="00895AE4" w:rsidRDefault="00895AE4" w:rsidP="00895AE4">
      <w:pPr>
        <w:pStyle w:val="a7"/>
        <w:ind w:leftChars="0" w:left="960"/>
        <w:rPr>
          <w:rFonts w:ascii="標楷體" w:eastAsia="標楷體" w:hAnsi="標楷體"/>
        </w:rPr>
      </w:pPr>
      <w:r w:rsidRPr="00895AE4">
        <w:rPr>
          <w:rFonts w:ascii="標楷體" w:eastAsia="標楷體" w:hAnsi="標楷體"/>
        </w:rPr>
        <w:t xml:space="preserve">前項教師有下列情事之一者，應依各該法規規定辦理，教師支持中心不提供支持服務： </w:t>
      </w:r>
    </w:p>
    <w:p w:rsidR="004852ED" w:rsidRDefault="00895AE4" w:rsidP="004852ED">
      <w:pPr>
        <w:pStyle w:val="a7"/>
        <w:numPr>
          <w:ilvl w:val="0"/>
          <w:numId w:val="6"/>
        </w:numPr>
        <w:ind w:leftChars="0"/>
        <w:rPr>
          <w:rFonts w:ascii="標楷體" w:eastAsia="標楷體" w:hAnsi="標楷體"/>
        </w:rPr>
      </w:pPr>
      <w:r w:rsidRPr="00895AE4">
        <w:rPr>
          <w:rFonts w:ascii="標楷體" w:eastAsia="標楷體" w:hAnsi="標楷體"/>
        </w:rPr>
        <w:t>經學校性別平等教育委員會調查屬實之校園性別事件行為人。</w:t>
      </w:r>
    </w:p>
    <w:p w:rsidR="004852ED" w:rsidRDefault="00895AE4" w:rsidP="004852ED">
      <w:pPr>
        <w:pStyle w:val="a7"/>
        <w:numPr>
          <w:ilvl w:val="0"/>
          <w:numId w:val="6"/>
        </w:numPr>
        <w:ind w:leftChars="0"/>
        <w:rPr>
          <w:rFonts w:ascii="標楷體" w:eastAsia="標楷體" w:hAnsi="標楷體"/>
        </w:rPr>
      </w:pPr>
      <w:r w:rsidRPr="004852ED">
        <w:rPr>
          <w:rFonts w:ascii="標楷體" w:eastAsia="標楷體" w:hAnsi="標楷體"/>
        </w:rPr>
        <w:t>經防制校園霸凌因應小組調查屬實之校園霸凌事件行為人。</w:t>
      </w:r>
    </w:p>
    <w:p w:rsidR="00895AE4" w:rsidRPr="004852ED" w:rsidRDefault="00895AE4" w:rsidP="004852ED">
      <w:pPr>
        <w:pStyle w:val="a7"/>
        <w:numPr>
          <w:ilvl w:val="0"/>
          <w:numId w:val="6"/>
        </w:numPr>
        <w:ind w:leftChars="0"/>
        <w:rPr>
          <w:rFonts w:ascii="標楷體" w:eastAsia="標楷體" w:hAnsi="標楷體"/>
        </w:rPr>
      </w:pPr>
      <w:r w:rsidRPr="004852ED">
        <w:rPr>
          <w:rFonts w:ascii="標楷體" w:eastAsia="標楷體" w:hAnsi="標楷體"/>
        </w:rPr>
        <w:t>進入解聘、不續聘或終局停聘處理程序中之教師。</w:t>
      </w:r>
    </w:p>
    <w:p w:rsidR="00B60A83" w:rsidRDefault="00B60A83" w:rsidP="00B60A83">
      <w:pPr>
        <w:pStyle w:val="a7"/>
        <w:numPr>
          <w:ilvl w:val="0"/>
          <w:numId w:val="1"/>
        </w:numPr>
        <w:ind w:leftChars="0"/>
        <w:rPr>
          <w:rFonts w:ascii="標楷體" w:eastAsia="標楷體" w:hAnsi="標楷體"/>
        </w:rPr>
      </w:pPr>
      <w:r w:rsidRPr="00B60A83">
        <w:rPr>
          <w:rFonts w:ascii="標楷體" w:eastAsia="標楷體" w:hAnsi="標楷體" w:hint="eastAsia"/>
        </w:rPr>
        <w:t>前條所定支持服務內容，包括下列事項：</w:t>
      </w:r>
    </w:p>
    <w:p w:rsidR="00817378" w:rsidRDefault="00B60A83" w:rsidP="00817378">
      <w:pPr>
        <w:pStyle w:val="a7"/>
        <w:numPr>
          <w:ilvl w:val="0"/>
          <w:numId w:val="7"/>
        </w:numPr>
        <w:ind w:leftChars="0"/>
        <w:rPr>
          <w:rFonts w:ascii="標楷體" w:eastAsia="標楷體" w:hAnsi="標楷體"/>
        </w:rPr>
      </w:pPr>
      <w:r>
        <w:rPr>
          <w:rFonts w:ascii="標楷體" w:eastAsia="標楷體" w:hAnsi="標楷體" w:hint="eastAsia"/>
        </w:rPr>
        <w:t>心靈成長：規劃年度教師心靈成長課程。</w:t>
      </w:r>
    </w:p>
    <w:p w:rsidR="00B60A83" w:rsidRDefault="00B60A83" w:rsidP="00817378">
      <w:pPr>
        <w:pStyle w:val="a7"/>
        <w:numPr>
          <w:ilvl w:val="0"/>
          <w:numId w:val="7"/>
        </w:numPr>
        <w:ind w:leftChars="0"/>
        <w:rPr>
          <w:rFonts w:ascii="標楷體" w:eastAsia="標楷體" w:hAnsi="標楷體"/>
        </w:rPr>
      </w:pPr>
      <w:r w:rsidRPr="00817378">
        <w:rPr>
          <w:rFonts w:ascii="標楷體" w:eastAsia="標楷體" w:hAnsi="標楷體" w:hint="eastAsia"/>
        </w:rPr>
        <w:t>專業諮詢：建置及維護教師諮詢專線，提供教師因工作適應、輔導與 管教學生、親師溝通、生涯規劃、壓力調適、人際關係、情緒管理等議題而產生心理困擾之專業諮詢服務，並以電話協談、個案討論、轉介、提供資訊等方式辦理。</w:t>
      </w:r>
    </w:p>
    <w:p w:rsidR="00B60A83" w:rsidRDefault="00B60A83" w:rsidP="00817378">
      <w:pPr>
        <w:pStyle w:val="a7"/>
        <w:numPr>
          <w:ilvl w:val="0"/>
          <w:numId w:val="7"/>
        </w:numPr>
        <w:ind w:leftChars="0"/>
        <w:rPr>
          <w:rFonts w:ascii="標楷體" w:eastAsia="標楷體" w:hAnsi="標楷體"/>
        </w:rPr>
      </w:pPr>
      <w:r w:rsidRPr="00817378">
        <w:rPr>
          <w:rFonts w:ascii="標楷體" w:eastAsia="標楷體" w:hAnsi="標楷體" w:hint="eastAsia"/>
        </w:rPr>
        <w:t>個別諮商輔導：以個別諮商或個別輔導方式，透過對話，協助教師自我覺察與統整，以解決教師心理困擾，增進教師心理健康。</w:t>
      </w:r>
    </w:p>
    <w:p w:rsidR="00B60A83" w:rsidRDefault="00B60A83" w:rsidP="00817378">
      <w:pPr>
        <w:pStyle w:val="a7"/>
        <w:numPr>
          <w:ilvl w:val="0"/>
          <w:numId w:val="7"/>
        </w:numPr>
        <w:ind w:leftChars="0"/>
        <w:rPr>
          <w:rFonts w:ascii="標楷體" w:eastAsia="標楷體" w:hAnsi="標楷體"/>
        </w:rPr>
      </w:pPr>
      <w:r w:rsidRPr="00817378">
        <w:rPr>
          <w:rFonts w:ascii="標楷體" w:eastAsia="標楷體" w:hAnsi="標楷體" w:hint="eastAsia"/>
        </w:rPr>
        <w:t>團體諮商輔導：以團體諮商或工作坊方式，透過不同議題探討，幫助教師自我覺察及統整，以紓解教師工作壓力，增進教師心理健康。</w:t>
      </w:r>
    </w:p>
    <w:p w:rsidR="00B60A83" w:rsidRDefault="00B60A83" w:rsidP="00817378">
      <w:pPr>
        <w:pStyle w:val="a7"/>
        <w:numPr>
          <w:ilvl w:val="0"/>
          <w:numId w:val="7"/>
        </w:numPr>
        <w:ind w:leftChars="0"/>
        <w:rPr>
          <w:rFonts w:ascii="標楷體" w:eastAsia="標楷體" w:hAnsi="標楷體"/>
        </w:rPr>
      </w:pPr>
      <w:r w:rsidRPr="00817378">
        <w:rPr>
          <w:rFonts w:ascii="標楷體" w:eastAsia="標楷體" w:hAnsi="標楷體" w:hint="eastAsia"/>
        </w:rPr>
        <w:t>心理危機介入：提供專業心理諮詢、諮商輔導，協助教師因應校園危機帶來之心理衝擊，以安頓教師身心。</w:t>
      </w:r>
    </w:p>
    <w:p w:rsidR="00B60A83" w:rsidRPr="00817378" w:rsidRDefault="00B60A83" w:rsidP="00817378">
      <w:pPr>
        <w:pStyle w:val="a7"/>
        <w:numPr>
          <w:ilvl w:val="0"/>
          <w:numId w:val="7"/>
        </w:numPr>
        <w:ind w:leftChars="0"/>
        <w:rPr>
          <w:rFonts w:ascii="標楷體" w:eastAsia="標楷體" w:hAnsi="標楷體"/>
        </w:rPr>
      </w:pPr>
      <w:r w:rsidRPr="00817378">
        <w:rPr>
          <w:rFonts w:ascii="標楷體" w:eastAsia="標楷體" w:hAnsi="標楷體" w:hint="eastAsia"/>
        </w:rPr>
        <w:t>其他支持服務。</w:t>
      </w:r>
    </w:p>
    <w:p w:rsidR="002D19E1" w:rsidRPr="002D19E1" w:rsidRDefault="003929C2" w:rsidP="002D19E1">
      <w:pPr>
        <w:pStyle w:val="a7"/>
        <w:numPr>
          <w:ilvl w:val="0"/>
          <w:numId w:val="1"/>
        </w:numPr>
        <w:ind w:leftChars="0"/>
        <w:rPr>
          <w:rFonts w:ascii="標楷體" w:eastAsia="標楷體" w:hAnsi="標楷體"/>
        </w:rPr>
      </w:pPr>
      <w:bookmarkStart w:id="2" w:name="_Hlk54686299"/>
      <w:r w:rsidRPr="002D19E1">
        <w:rPr>
          <w:rFonts w:ascii="標楷體" w:eastAsia="標楷體" w:hAnsi="標楷體"/>
        </w:rPr>
        <w:t xml:space="preserve">教師支持中心得依教師之特殊需求，聘請學者專家、精神科醫師、諮商心理師、臨床心理師或社會工作師(以下簡稱專業人員)，提供教師支持服務。 </w:t>
      </w:r>
    </w:p>
    <w:p w:rsidR="00B60A83" w:rsidRPr="002D19E1" w:rsidRDefault="003929C2" w:rsidP="002D19E1">
      <w:pPr>
        <w:pStyle w:val="a7"/>
        <w:ind w:leftChars="0" w:left="960"/>
        <w:rPr>
          <w:rFonts w:ascii="標楷體" w:eastAsia="標楷體" w:hAnsi="標楷體"/>
        </w:rPr>
      </w:pPr>
      <w:r w:rsidRPr="002D19E1">
        <w:rPr>
          <w:rFonts w:ascii="標楷體" w:eastAsia="標楷體" w:hAnsi="標楷體"/>
        </w:rPr>
        <w:t>聘請前項專業人員所需費用，得比照國教署補助地方政府辦理教師諮商輔導支持服務要點之經費補助基準表支給。</w:t>
      </w:r>
    </w:p>
    <w:p w:rsidR="00666F82" w:rsidRPr="00666F82" w:rsidRDefault="00666F82" w:rsidP="00666F82">
      <w:pPr>
        <w:pStyle w:val="a7"/>
        <w:numPr>
          <w:ilvl w:val="0"/>
          <w:numId w:val="1"/>
        </w:numPr>
        <w:ind w:leftChars="0"/>
        <w:rPr>
          <w:rFonts w:ascii="標楷體" w:eastAsia="標楷體" w:hAnsi="標楷體"/>
        </w:rPr>
      </w:pPr>
      <w:bookmarkStart w:id="3" w:name="_Hlk54686484"/>
      <w:bookmarkEnd w:id="2"/>
      <w:r w:rsidRPr="00666F82">
        <w:rPr>
          <w:rFonts w:ascii="標楷體" w:eastAsia="標楷體" w:hAnsi="標楷體" w:hint="eastAsia"/>
        </w:rPr>
        <w:t xml:space="preserve">教師得向教師支持中心申請教師支持服務；本府所屬學校經教師同意後，得 </w:t>
      </w:r>
    </w:p>
    <w:p w:rsidR="00666F82" w:rsidRDefault="00666F82" w:rsidP="00666F82">
      <w:pPr>
        <w:pStyle w:val="a7"/>
        <w:ind w:leftChars="0" w:left="960"/>
        <w:rPr>
          <w:rFonts w:ascii="標楷體" w:eastAsia="標楷體" w:hAnsi="標楷體"/>
        </w:rPr>
      </w:pPr>
      <w:r w:rsidRPr="00666F82">
        <w:rPr>
          <w:rFonts w:ascii="標楷體" w:eastAsia="標楷體" w:hAnsi="標楷體" w:hint="eastAsia"/>
        </w:rPr>
        <w:t>協助其申請教師支持中心之教師支持服務。</w:t>
      </w:r>
    </w:p>
    <w:p w:rsidR="002D19E1" w:rsidRDefault="002D19E1" w:rsidP="00666F82">
      <w:pPr>
        <w:pStyle w:val="a7"/>
        <w:ind w:leftChars="0" w:left="960"/>
        <w:rPr>
          <w:rFonts w:ascii="標楷體" w:eastAsia="標楷體" w:hAnsi="標楷體"/>
        </w:rPr>
      </w:pPr>
      <w:r w:rsidRPr="002D19E1">
        <w:rPr>
          <w:rFonts w:ascii="標楷體" w:eastAsia="標楷體" w:hAnsi="標楷體"/>
        </w:rPr>
        <w:t>教師申請本辦法第</w:t>
      </w:r>
      <w:r>
        <w:rPr>
          <w:rFonts w:ascii="標楷體" w:eastAsia="標楷體" w:hAnsi="標楷體" w:hint="eastAsia"/>
        </w:rPr>
        <w:t>五</w:t>
      </w:r>
      <w:r w:rsidRPr="002D19E1">
        <w:rPr>
          <w:rFonts w:ascii="標楷體" w:eastAsia="標楷體" w:hAnsi="標楷體"/>
        </w:rPr>
        <w:t>條第一項第</w:t>
      </w:r>
      <w:r>
        <w:rPr>
          <w:rFonts w:ascii="標楷體" w:eastAsia="標楷體" w:hAnsi="標楷體" w:hint="eastAsia"/>
        </w:rPr>
        <w:t>二</w:t>
      </w:r>
      <w:r w:rsidRPr="002D19E1">
        <w:rPr>
          <w:rFonts w:ascii="標楷體" w:eastAsia="標楷體" w:hAnsi="標楷體"/>
        </w:rPr>
        <w:t>款專業諮詢或第</w:t>
      </w:r>
      <w:r>
        <w:rPr>
          <w:rFonts w:ascii="標楷體" w:eastAsia="標楷體" w:hAnsi="標楷體" w:hint="eastAsia"/>
        </w:rPr>
        <w:t>四</w:t>
      </w:r>
      <w:r w:rsidRPr="002D19E1">
        <w:rPr>
          <w:rFonts w:ascii="標楷體" w:eastAsia="標楷體" w:hAnsi="標楷體"/>
        </w:rPr>
        <w:t xml:space="preserve">款團體諮商輔導者，專業人員應告知其相關權利及保密規定，教師支持中心始得提供服務。 </w:t>
      </w:r>
    </w:p>
    <w:p w:rsidR="00F05DC5" w:rsidRDefault="002D19E1" w:rsidP="002D19E1">
      <w:pPr>
        <w:pStyle w:val="a7"/>
        <w:ind w:leftChars="0" w:left="960"/>
        <w:rPr>
          <w:rFonts w:ascii="標楷體" w:eastAsia="標楷體" w:hAnsi="標楷體"/>
        </w:rPr>
      </w:pPr>
      <w:r w:rsidRPr="002D19E1">
        <w:rPr>
          <w:rFonts w:ascii="標楷體" w:eastAsia="標楷體" w:hAnsi="標楷體"/>
        </w:rPr>
        <w:t>教師申請本辦法第</w:t>
      </w:r>
      <w:r>
        <w:rPr>
          <w:rFonts w:ascii="標楷體" w:eastAsia="標楷體" w:hAnsi="標楷體" w:hint="eastAsia"/>
        </w:rPr>
        <w:t>五</w:t>
      </w:r>
      <w:r w:rsidRPr="002D19E1">
        <w:rPr>
          <w:rFonts w:ascii="標楷體" w:eastAsia="標楷體" w:hAnsi="標楷體"/>
        </w:rPr>
        <w:t>條第一項第</w:t>
      </w:r>
      <w:r>
        <w:rPr>
          <w:rFonts w:ascii="標楷體" w:eastAsia="標楷體" w:hAnsi="標楷體" w:hint="eastAsia"/>
        </w:rPr>
        <w:t>三</w:t>
      </w:r>
      <w:r w:rsidRPr="002D19E1">
        <w:rPr>
          <w:rFonts w:ascii="標楷體" w:eastAsia="標楷體" w:hAnsi="標楷體"/>
        </w:rPr>
        <w:t>款個別諮商輔導或第</w:t>
      </w:r>
      <w:r>
        <w:rPr>
          <w:rFonts w:ascii="標楷體" w:eastAsia="標楷體" w:hAnsi="標楷體" w:hint="eastAsia"/>
        </w:rPr>
        <w:t>五</w:t>
      </w:r>
      <w:r w:rsidRPr="002D19E1">
        <w:rPr>
          <w:rFonts w:ascii="標楷體" w:eastAsia="標楷體" w:hAnsi="標楷體"/>
        </w:rPr>
        <w:t>款心理危機介入</w:t>
      </w:r>
      <w:r>
        <w:rPr>
          <w:rFonts w:ascii="標楷體" w:eastAsia="標楷體" w:hAnsi="標楷體" w:hint="eastAsia"/>
        </w:rPr>
        <w:t>者</w:t>
      </w:r>
      <w:r w:rsidRPr="002D19E1">
        <w:rPr>
          <w:rFonts w:ascii="標楷體" w:eastAsia="標楷體" w:hAnsi="標楷體"/>
        </w:rPr>
        <w:t xml:space="preserve">，應簽署同意書後，教師支持中心始得提供服務。 </w:t>
      </w:r>
    </w:p>
    <w:p w:rsidR="00B60A83" w:rsidRDefault="002D19E1" w:rsidP="002D19E1">
      <w:pPr>
        <w:pStyle w:val="a7"/>
        <w:ind w:leftChars="0" w:left="960"/>
        <w:rPr>
          <w:rFonts w:ascii="標楷體" w:eastAsia="標楷體" w:hAnsi="標楷體"/>
        </w:rPr>
      </w:pPr>
      <w:r w:rsidRPr="002D19E1">
        <w:rPr>
          <w:rFonts w:ascii="標楷體" w:eastAsia="標楷體" w:hAnsi="標楷體"/>
        </w:rPr>
        <w:lastRenderedPageBreak/>
        <w:t>精神科醫師以諮詢、評估與轉介為主要功能，不進行醫療行為。</w:t>
      </w:r>
    </w:p>
    <w:p w:rsidR="00B40981" w:rsidRDefault="00B40981" w:rsidP="00B60A83">
      <w:pPr>
        <w:pStyle w:val="a7"/>
        <w:numPr>
          <w:ilvl w:val="0"/>
          <w:numId w:val="1"/>
        </w:numPr>
        <w:ind w:leftChars="0"/>
        <w:rPr>
          <w:rFonts w:ascii="標楷體" w:eastAsia="標楷體" w:hAnsi="標楷體"/>
        </w:rPr>
      </w:pPr>
      <w:bookmarkStart w:id="4" w:name="_Hlk54686587"/>
      <w:bookmarkEnd w:id="3"/>
      <w:r w:rsidRPr="00B40981">
        <w:rPr>
          <w:rFonts w:ascii="標楷體" w:eastAsia="標楷體" w:hAnsi="標楷體"/>
        </w:rPr>
        <w:t xml:space="preserve">教師支持中心不對教師提供任何證明書或診斷書。 </w:t>
      </w:r>
    </w:p>
    <w:p w:rsidR="00B60A83" w:rsidRPr="00B40981" w:rsidRDefault="00B40981" w:rsidP="00B40981">
      <w:pPr>
        <w:pStyle w:val="a7"/>
        <w:ind w:leftChars="0" w:left="960"/>
        <w:rPr>
          <w:rFonts w:ascii="標楷體" w:eastAsia="標楷體" w:hAnsi="標楷體"/>
        </w:rPr>
      </w:pPr>
      <w:r w:rsidRPr="00B40981">
        <w:rPr>
          <w:rFonts w:ascii="標楷體" w:eastAsia="標楷體" w:hAnsi="標楷體"/>
        </w:rPr>
        <w:t>教師支持中心所取得之個人或家庭資料，非依法律規定，不得對外公開。</w:t>
      </w:r>
    </w:p>
    <w:bookmarkEnd w:id="4"/>
    <w:p w:rsidR="00B40981" w:rsidRDefault="00B40981" w:rsidP="00B40981">
      <w:pPr>
        <w:pStyle w:val="a7"/>
        <w:numPr>
          <w:ilvl w:val="0"/>
          <w:numId w:val="1"/>
        </w:numPr>
        <w:ind w:leftChars="0"/>
        <w:rPr>
          <w:rFonts w:ascii="標楷體" w:eastAsia="標楷體" w:hAnsi="標楷體"/>
        </w:rPr>
      </w:pPr>
      <w:r w:rsidRPr="00B40981">
        <w:rPr>
          <w:rFonts w:ascii="標楷體" w:eastAsia="標楷體" w:hAnsi="標楷體"/>
        </w:rPr>
        <w:t>教師支持中心提供教師本辦法第</w:t>
      </w:r>
      <w:r>
        <w:rPr>
          <w:rFonts w:ascii="標楷體" w:eastAsia="標楷體" w:hAnsi="標楷體" w:hint="eastAsia"/>
        </w:rPr>
        <w:t>五</w:t>
      </w:r>
      <w:r w:rsidRPr="00B40981">
        <w:rPr>
          <w:rFonts w:ascii="標楷體" w:eastAsia="標楷體" w:hAnsi="標楷體"/>
        </w:rPr>
        <w:t>條第一項第</w:t>
      </w:r>
      <w:r>
        <w:rPr>
          <w:rFonts w:ascii="標楷體" w:eastAsia="標楷體" w:hAnsi="標楷體" w:hint="eastAsia"/>
        </w:rPr>
        <w:t>三</w:t>
      </w:r>
      <w:r w:rsidRPr="00B40981">
        <w:rPr>
          <w:rFonts w:ascii="標楷體" w:eastAsia="標楷體" w:hAnsi="標楷體"/>
        </w:rPr>
        <w:t>款個別諮商輔導，以每人每年</w:t>
      </w:r>
      <w:r w:rsidR="00FF607D">
        <w:rPr>
          <w:rFonts w:ascii="標楷體" w:eastAsia="標楷體" w:hAnsi="標楷體" w:hint="eastAsia"/>
        </w:rPr>
        <w:t>五</w:t>
      </w:r>
      <w:r w:rsidRPr="00B40981">
        <w:rPr>
          <w:rFonts w:ascii="標楷體" w:eastAsia="標楷體" w:hAnsi="標楷體"/>
        </w:rPr>
        <w:t>次為限。但有特殊狀況者，經專業人員評估及教師支持中心認定後，得增加</w:t>
      </w:r>
      <w:r w:rsidR="00FF607D">
        <w:rPr>
          <w:rFonts w:ascii="標楷體" w:eastAsia="標楷體" w:hAnsi="標楷體" w:hint="eastAsia"/>
        </w:rPr>
        <w:t>最多</w:t>
      </w:r>
      <w:r w:rsidRPr="00B40981">
        <w:rPr>
          <w:rFonts w:ascii="標楷體" w:eastAsia="標楷體" w:hAnsi="標楷體"/>
        </w:rPr>
        <w:t xml:space="preserve">至八次。 </w:t>
      </w:r>
    </w:p>
    <w:p w:rsidR="00895AE4" w:rsidRPr="00B40981" w:rsidRDefault="00B40981" w:rsidP="00B40981">
      <w:pPr>
        <w:pStyle w:val="a7"/>
        <w:ind w:leftChars="0" w:left="960"/>
        <w:rPr>
          <w:rFonts w:ascii="標楷體" w:eastAsia="標楷體" w:hAnsi="標楷體"/>
        </w:rPr>
      </w:pPr>
      <w:r w:rsidRPr="00B40981">
        <w:rPr>
          <w:rFonts w:ascii="標楷體" w:eastAsia="標楷體" w:hAnsi="標楷體"/>
        </w:rPr>
        <w:t>教師支持中心提供教師本辦法第</w:t>
      </w:r>
      <w:r>
        <w:rPr>
          <w:rFonts w:ascii="標楷體" w:eastAsia="標楷體" w:hAnsi="標楷體" w:hint="eastAsia"/>
        </w:rPr>
        <w:t>五</w:t>
      </w:r>
      <w:r w:rsidRPr="00B40981">
        <w:rPr>
          <w:rFonts w:ascii="標楷體" w:eastAsia="標楷體" w:hAnsi="標楷體"/>
        </w:rPr>
        <w:t>條第一項第</w:t>
      </w:r>
      <w:r>
        <w:rPr>
          <w:rFonts w:ascii="標楷體" w:eastAsia="標楷體" w:hAnsi="標楷體" w:hint="eastAsia"/>
        </w:rPr>
        <w:t>四</w:t>
      </w:r>
      <w:r w:rsidRPr="00B40981">
        <w:rPr>
          <w:rFonts w:ascii="標楷體" w:eastAsia="標楷體" w:hAnsi="標楷體"/>
        </w:rPr>
        <w:t>款團體諮商輔導，以每人每年一個團體諮商輔導為原則。</w:t>
      </w:r>
    </w:p>
    <w:p w:rsidR="00B40981" w:rsidRDefault="00B40981" w:rsidP="00B40981">
      <w:pPr>
        <w:pStyle w:val="a7"/>
        <w:numPr>
          <w:ilvl w:val="0"/>
          <w:numId w:val="1"/>
        </w:numPr>
        <w:ind w:leftChars="0"/>
        <w:rPr>
          <w:rFonts w:ascii="標楷體" w:eastAsia="標楷體" w:hAnsi="標楷體"/>
        </w:rPr>
      </w:pPr>
      <w:bookmarkStart w:id="5" w:name="_Hlk54687754"/>
      <w:r w:rsidRPr="007D03E1">
        <w:rPr>
          <w:rFonts w:ascii="標楷體" w:eastAsia="標楷體" w:hAnsi="標楷體" w:hint="eastAsia"/>
        </w:rPr>
        <w:t>教師支持中心</w:t>
      </w:r>
      <w:r w:rsidRPr="003F6E3B">
        <w:rPr>
          <w:rFonts w:ascii="標楷體" w:eastAsia="標楷體" w:hAnsi="標楷體" w:hint="eastAsia"/>
        </w:rPr>
        <w:t>得與下列機關單位、學校、機構合作運用相關設施、設備或場地：</w:t>
      </w:r>
    </w:p>
    <w:p w:rsidR="00B40981" w:rsidRDefault="00B40981" w:rsidP="00817378">
      <w:pPr>
        <w:pStyle w:val="a7"/>
        <w:numPr>
          <w:ilvl w:val="0"/>
          <w:numId w:val="8"/>
        </w:numPr>
        <w:ind w:leftChars="0"/>
        <w:rPr>
          <w:rFonts w:ascii="標楷體" w:eastAsia="標楷體" w:hAnsi="標楷體"/>
        </w:rPr>
      </w:pPr>
      <w:r w:rsidRPr="003F6E3B">
        <w:rPr>
          <w:rFonts w:ascii="標楷體" w:eastAsia="標楷體" w:hAnsi="標楷體" w:hint="eastAsia"/>
        </w:rPr>
        <w:t>本府</w:t>
      </w:r>
      <w:r w:rsidR="007D03E1" w:rsidRPr="003F6E3B">
        <w:rPr>
          <w:rFonts w:ascii="標楷體" w:eastAsia="標楷體" w:hAnsi="標楷體" w:hint="eastAsia"/>
        </w:rPr>
        <w:t>所屬學校</w:t>
      </w:r>
      <w:r w:rsidR="007D03E1">
        <w:rPr>
          <w:rFonts w:ascii="標楷體" w:eastAsia="標楷體" w:hAnsi="標楷體" w:hint="eastAsia"/>
        </w:rPr>
        <w:t>、機關或機構。</w:t>
      </w:r>
    </w:p>
    <w:p w:rsidR="00B40981" w:rsidRDefault="007D03E1" w:rsidP="00817378">
      <w:pPr>
        <w:pStyle w:val="a7"/>
        <w:numPr>
          <w:ilvl w:val="0"/>
          <w:numId w:val="8"/>
        </w:numPr>
        <w:ind w:leftChars="0"/>
        <w:rPr>
          <w:rFonts w:ascii="標楷體" w:eastAsia="標楷體" w:hAnsi="標楷體"/>
        </w:rPr>
      </w:pPr>
      <w:r w:rsidRPr="00817378">
        <w:rPr>
          <w:rFonts w:ascii="標楷體" w:eastAsia="標楷體" w:hAnsi="標楷體" w:hint="eastAsia"/>
        </w:rPr>
        <w:t>其他具諮商輔導相關單位或系、所之大專校院。</w:t>
      </w:r>
    </w:p>
    <w:p w:rsidR="00B40981" w:rsidRPr="00817378" w:rsidRDefault="007D03E1" w:rsidP="00817378">
      <w:pPr>
        <w:pStyle w:val="a7"/>
        <w:numPr>
          <w:ilvl w:val="0"/>
          <w:numId w:val="8"/>
        </w:numPr>
        <w:ind w:leftChars="0"/>
        <w:rPr>
          <w:rFonts w:ascii="標楷體" w:eastAsia="標楷體" w:hAnsi="標楷體"/>
        </w:rPr>
      </w:pPr>
      <w:r w:rsidRPr="00817378">
        <w:rPr>
          <w:rFonts w:ascii="標楷體" w:eastAsia="標楷體" w:hAnsi="標楷體" w:hint="eastAsia"/>
        </w:rPr>
        <w:t>公、私立醫療機構、心理諮商所或心理治療所。</w:t>
      </w:r>
    </w:p>
    <w:bookmarkEnd w:id="5"/>
    <w:p w:rsidR="00C55025" w:rsidRDefault="00C55025" w:rsidP="007D03E1">
      <w:pPr>
        <w:pStyle w:val="a7"/>
        <w:numPr>
          <w:ilvl w:val="0"/>
          <w:numId w:val="1"/>
        </w:numPr>
        <w:ind w:leftChars="0"/>
        <w:rPr>
          <w:rFonts w:ascii="標楷體" w:eastAsia="標楷體" w:hAnsi="標楷體"/>
        </w:rPr>
      </w:pPr>
      <w:r>
        <w:rPr>
          <w:rFonts w:ascii="標楷體" w:eastAsia="標楷體" w:hAnsi="標楷體" w:hint="eastAsia"/>
        </w:rPr>
        <w:t xml:space="preserve"> </w:t>
      </w:r>
      <w:r w:rsidR="00B40981" w:rsidRPr="007D03E1">
        <w:rPr>
          <w:rFonts w:ascii="標楷體" w:eastAsia="標楷體" w:hAnsi="標楷體"/>
        </w:rPr>
        <w:t>教師支持中心應依心理治療所設置標準及心理諮商所設置標準之規定規劃空</w:t>
      </w:r>
    </w:p>
    <w:p w:rsidR="00C55025" w:rsidRDefault="00C55025" w:rsidP="00C55025">
      <w:pPr>
        <w:pStyle w:val="a7"/>
        <w:ind w:leftChars="0" w:left="960"/>
        <w:rPr>
          <w:rFonts w:ascii="標楷體" w:eastAsia="標楷體" w:hAnsi="標楷體"/>
        </w:rPr>
      </w:pPr>
      <w:r>
        <w:rPr>
          <w:rFonts w:ascii="標楷體" w:eastAsia="標楷體" w:hAnsi="標楷體" w:hint="eastAsia"/>
        </w:rPr>
        <w:t xml:space="preserve"> </w:t>
      </w:r>
      <w:r w:rsidR="00B40981" w:rsidRPr="007D03E1">
        <w:rPr>
          <w:rFonts w:ascii="標楷體" w:eastAsia="標楷體" w:hAnsi="標楷體"/>
        </w:rPr>
        <w:t>間及設備，並得考量年度預算及參照心理師法第二十條第五項規定，設行政</w:t>
      </w:r>
    </w:p>
    <w:p w:rsidR="00006863" w:rsidRPr="007D03E1" w:rsidRDefault="00C55025" w:rsidP="00C55025">
      <w:pPr>
        <w:pStyle w:val="a7"/>
        <w:ind w:leftChars="0" w:left="960"/>
        <w:rPr>
          <w:rFonts w:ascii="標楷體" w:eastAsia="標楷體" w:hAnsi="標楷體"/>
        </w:rPr>
      </w:pPr>
      <w:r>
        <w:rPr>
          <w:rFonts w:ascii="標楷體" w:eastAsia="標楷體" w:hAnsi="標楷體" w:hint="eastAsia"/>
        </w:rPr>
        <w:t xml:space="preserve"> </w:t>
      </w:r>
      <w:r w:rsidR="00B40981" w:rsidRPr="007D03E1">
        <w:rPr>
          <w:rFonts w:ascii="標楷體" w:eastAsia="標楷體" w:hAnsi="標楷體"/>
        </w:rPr>
        <w:t>辦公室、會議室、檔案室、心理諮商室及團體諮商室，及配置相關設備。</w:t>
      </w:r>
    </w:p>
    <w:p w:rsidR="00C55025" w:rsidRDefault="00C55025" w:rsidP="007D03E1">
      <w:pPr>
        <w:pStyle w:val="a7"/>
        <w:numPr>
          <w:ilvl w:val="0"/>
          <w:numId w:val="1"/>
        </w:numPr>
        <w:ind w:leftChars="0"/>
        <w:rPr>
          <w:rFonts w:ascii="標楷體" w:eastAsia="標楷體" w:hAnsi="標楷體"/>
        </w:rPr>
      </w:pPr>
      <w:r>
        <w:rPr>
          <w:rFonts w:ascii="標楷體" w:eastAsia="標楷體" w:hAnsi="標楷體" w:hint="eastAsia"/>
        </w:rPr>
        <w:t xml:space="preserve"> </w:t>
      </w:r>
      <w:r w:rsidR="007D03E1" w:rsidRPr="007D03E1">
        <w:rPr>
          <w:rFonts w:ascii="標楷體" w:eastAsia="標楷體" w:hAnsi="標楷體" w:hint="eastAsia"/>
        </w:rPr>
        <w:t>教師支持中心</w:t>
      </w:r>
      <w:r w:rsidR="007D03E1" w:rsidRPr="003F6E3B">
        <w:rPr>
          <w:rFonts w:ascii="標楷體" w:eastAsia="標楷體" w:hAnsi="標楷體" w:hint="eastAsia"/>
        </w:rPr>
        <w:t>提供服務之相關工作人員，應按其身分別或專業別，遵守醫師</w:t>
      </w:r>
    </w:p>
    <w:p w:rsidR="007D03E1" w:rsidRPr="003F6E3B" w:rsidRDefault="00C55025" w:rsidP="00C55025">
      <w:pPr>
        <w:pStyle w:val="a7"/>
        <w:ind w:leftChars="0" w:left="960"/>
        <w:rPr>
          <w:rFonts w:ascii="標楷體" w:eastAsia="標楷體" w:hAnsi="標楷體"/>
        </w:rPr>
      </w:pPr>
      <w:r>
        <w:rPr>
          <w:rFonts w:ascii="標楷體" w:eastAsia="標楷體" w:hAnsi="標楷體" w:hint="eastAsia"/>
        </w:rPr>
        <w:t xml:space="preserve"> </w:t>
      </w:r>
      <w:r w:rsidR="007D03E1" w:rsidRPr="003F6E3B">
        <w:rPr>
          <w:rFonts w:ascii="標楷體" w:eastAsia="標楷體" w:hAnsi="標楷體" w:hint="eastAsia"/>
        </w:rPr>
        <w:t>法、心理師法、社會工作師法及相關法規之規定，並遵守專業倫理規範。</w:t>
      </w:r>
    </w:p>
    <w:p w:rsidR="00C55025" w:rsidRDefault="00C55025" w:rsidP="00C55025">
      <w:pPr>
        <w:rPr>
          <w:rFonts w:ascii="標楷體" w:eastAsia="標楷體" w:hAnsi="標楷體"/>
        </w:rPr>
      </w:pPr>
      <w:r>
        <w:rPr>
          <w:rFonts w:ascii="標楷體" w:eastAsia="標楷體" w:hAnsi="標楷體" w:hint="eastAsia"/>
        </w:rPr>
        <w:t xml:space="preserve">         </w:t>
      </w:r>
      <w:r w:rsidR="007D03E1" w:rsidRPr="00C55025">
        <w:rPr>
          <w:rFonts w:ascii="標楷體" w:eastAsia="標楷體" w:hAnsi="標楷體" w:hint="eastAsia"/>
        </w:rPr>
        <w:t>前項人員，對於因業務而知悉或持有他人之秘密，負保密義務，不得洩漏。</w:t>
      </w:r>
    </w:p>
    <w:p w:rsidR="007D03E1" w:rsidRPr="00C55025" w:rsidRDefault="00C55025" w:rsidP="00C55025">
      <w:pPr>
        <w:rPr>
          <w:rFonts w:ascii="標楷體" w:eastAsia="標楷體" w:hAnsi="標楷體"/>
        </w:rPr>
      </w:pPr>
      <w:r>
        <w:rPr>
          <w:rFonts w:ascii="標楷體" w:eastAsia="標楷體" w:hAnsi="標楷體" w:hint="eastAsia"/>
        </w:rPr>
        <w:t xml:space="preserve">         </w:t>
      </w:r>
      <w:r w:rsidR="007D03E1" w:rsidRPr="00C55025">
        <w:rPr>
          <w:rFonts w:ascii="標楷體" w:eastAsia="標楷體" w:hAnsi="標楷體" w:hint="eastAsia"/>
        </w:rPr>
        <w:t>但法律另有規定或為避免緊急危難之處置，不在此限。</w:t>
      </w:r>
    </w:p>
    <w:p w:rsidR="00C55025" w:rsidRDefault="00C55025" w:rsidP="00C55025">
      <w:pPr>
        <w:rPr>
          <w:rFonts w:ascii="標楷體" w:eastAsia="標楷體" w:hAnsi="標楷體"/>
        </w:rPr>
      </w:pPr>
      <w:r>
        <w:rPr>
          <w:rFonts w:ascii="標楷體" w:eastAsia="標楷體" w:hAnsi="標楷體" w:hint="eastAsia"/>
        </w:rPr>
        <w:t xml:space="preserve">         </w:t>
      </w:r>
      <w:r w:rsidR="007D03E1" w:rsidRPr="00C55025">
        <w:rPr>
          <w:rFonts w:ascii="標楷體" w:eastAsia="標楷體" w:hAnsi="標楷體" w:hint="eastAsia"/>
        </w:rPr>
        <w:t>前二項所定教師支持中心提供服務之相關工作人員，包括學者專家、精神科</w:t>
      </w:r>
    </w:p>
    <w:p w:rsidR="00C55025" w:rsidRDefault="00C55025" w:rsidP="00C55025">
      <w:pPr>
        <w:rPr>
          <w:rFonts w:ascii="標楷體" w:eastAsia="標楷體" w:hAnsi="標楷體"/>
        </w:rPr>
      </w:pPr>
      <w:r>
        <w:rPr>
          <w:rFonts w:ascii="標楷體" w:eastAsia="標楷體" w:hAnsi="標楷體" w:hint="eastAsia"/>
        </w:rPr>
        <w:t xml:space="preserve">         </w:t>
      </w:r>
      <w:r w:rsidR="007D03E1" w:rsidRPr="00C55025">
        <w:rPr>
          <w:rFonts w:ascii="標楷體" w:eastAsia="標楷體" w:hAnsi="標楷體" w:hint="eastAsia"/>
        </w:rPr>
        <w:t>醫師、諮商心理師、臨床心理師、社會工作師、行政人員、業務佐理人員或</w:t>
      </w:r>
    </w:p>
    <w:p w:rsidR="007D03E1" w:rsidRPr="00C55025" w:rsidRDefault="00C55025" w:rsidP="00C55025">
      <w:pPr>
        <w:rPr>
          <w:rFonts w:ascii="標楷體" w:eastAsia="標楷體" w:hAnsi="標楷體"/>
        </w:rPr>
      </w:pPr>
      <w:r>
        <w:rPr>
          <w:rFonts w:ascii="標楷體" w:eastAsia="標楷體" w:hAnsi="標楷體" w:hint="eastAsia"/>
        </w:rPr>
        <w:t xml:space="preserve">         </w:t>
      </w:r>
      <w:r w:rsidR="007D03E1" w:rsidRPr="00C55025">
        <w:rPr>
          <w:rFonts w:ascii="標楷體" w:eastAsia="標楷體" w:hAnsi="標楷體" w:hint="eastAsia"/>
        </w:rPr>
        <w:t>曾任教師支持中心職務之人員。</w:t>
      </w:r>
    </w:p>
    <w:p w:rsidR="00C55025" w:rsidRDefault="00C55025" w:rsidP="000B3AF4">
      <w:pPr>
        <w:pStyle w:val="a7"/>
        <w:numPr>
          <w:ilvl w:val="0"/>
          <w:numId w:val="1"/>
        </w:numPr>
        <w:ind w:leftChars="0"/>
        <w:rPr>
          <w:rFonts w:ascii="標楷體" w:eastAsia="標楷體" w:hAnsi="標楷體"/>
        </w:rPr>
      </w:pPr>
      <w:r>
        <w:rPr>
          <w:rFonts w:ascii="標楷體" w:eastAsia="標楷體" w:hAnsi="標楷體" w:hint="eastAsia"/>
        </w:rPr>
        <w:t xml:space="preserve"> </w:t>
      </w:r>
      <w:r w:rsidR="000B3AF4" w:rsidRPr="00B632D0">
        <w:rPr>
          <w:rFonts w:ascii="標楷體" w:eastAsia="標楷體" w:hAnsi="標楷體" w:hint="eastAsia"/>
        </w:rPr>
        <w:t>教師諮商輔導資料或紀錄蒐集、處理及利用，應尊重當事人之權益，依誠實</w:t>
      </w:r>
    </w:p>
    <w:p w:rsidR="00C55025" w:rsidRDefault="00C55025" w:rsidP="00C55025">
      <w:pPr>
        <w:pStyle w:val="a7"/>
        <w:ind w:leftChars="0" w:left="960"/>
        <w:rPr>
          <w:rFonts w:ascii="標楷體" w:eastAsia="標楷體" w:hAnsi="標楷體"/>
        </w:rPr>
      </w:pPr>
      <w:r>
        <w:rPr>
          <w:rFonts w:ascii="標楷體" w:eastAsia="標楷體" w:hAnsi="標楷體" w:hint="eastAsia"/>
        </w:rPr>
        <w:t xml:space="preserve"> </w:t>
      </w:r>
      <w:r w:rsidR="000B3AF4" w:rsidRPr="00B632D0">
        <w:rPr>
          <w:rFonts w:ascii="標楷體" w:eastAsia="標楷體" w:hAnsi="標楷體" w:hint="eastAsia"/>
        </w:rPr>
        <w:t>及信用方法為之，不得逾越特定目的之必要範圍，並應與蒐集之目的具有正</w:t>
      </w:r>
    </w:p>
    <w:p w:rsidR="000B3AF4" w:rsidRPr="00B632D0" w:rsidRDefault="00C55025" w:rsidP="00C55025">
      <w:pPr>
        <w:pStyle w:val="a7"/>
        <w:ind w:leftChars="0" w:left="960"/>
        <w:rPr>
          <w:rFonts w:ascii="標楷體" w:eastAsia="標楷體" w:hAnsi="標楷體"/>
        </w:rPr>
      </w:pPr>
      <w:r>
        <w:rPr>
          <w:rFonts w:ascii="標楷體" w:eastAsia="標楷體" w:hAnsi="標楷體" w:hint="eastAsia"/>
        </w:rPr>
        <w:t xml:space="preserve"> </w:t>
      </w:r>
      <w:r w:rsidR="000B3AF4" w:rsidRPr="00B632D0">
        <w:rPr>
          <w:rFonts w:ascii="標楷體" w:eastAsia="標楷體" w:hAnsi="標楷體" w:hint="eastAsia"/>
        </w:rPr>
        <w:t>當合理之關聯。</w:t>
      </w:r>
    </w:p>
    <w:p w:rsidR="00C55025" w:rsidRDefault="00C55025" w:rsidP="00C55025">
      <w:pPr>
        <w:rPr>
          <w:rFonts w:ascii="標楷體" w:eastAsia="標楷體" w:hAnsi="標楷體"/>
        </w:rPr>
      </w:pPr>
      <w:r>
        <w:rPr>
          <w:rFonts w:ascii="標楷體" w:eastAsia="標楷體" w:hAnsi="標楷體" w:hint="eastAsia"/>
        </w:rPr>
        <w:t xml:space="preserve">         </w:t>
      </w:r>
      <w:r w:rsidR="000B3AF4" w:rsidRPr="00C55025">
        <w:rPr>
          <w:rFonts w:ascii="標楷體" w:eastAsia="標楷體" w:hAnsi="標楷體" w:hint="eastAsia"/>
        </w:rPr>
        <w:t>前項資料或紀錄得以書面或電子儲存媒體資料保存，並應自服務結束後保存</w:t>
      </w:r>
    </w:p>
    <w:p w:rsidR="00C55025" w:rsidRDefault="00C55025" w:rsidP="00C55025">
      <w:pPr>
        <w:rPr>
          <w:rFonts w:ascii="標楷體" w:eastAsia="標楷體" w:hAnsi="標楷體"/>
        </w:rPr>
      </w:pPr>
      <w:r>
        <w:rPr>
          <w:rFonts w:ascii="標楷體" w:eastAsia="標楷體" w:hAnsi="標楷體" w:hint="eastAsia"/>
        </w:rPr>
        <w:t xml:space="preserve">         </w:t>
      </w:r>
      <w:r w:rsidR="000B3AF4" w:rsidRPr="00C55025">
        <w:rPr>
          <w:rFonts w:ascii="標楷體" w:eastAsia="標楷體" w:hAnsi="標楷體" w:hint="eastAsia"/>
        </w:rPr>
        <w:t>十年；其以電子儲存媒體儲存者，必要時得採電子簽章或加密方式處理之。</w:t>
      </w:r>
    </w:p>
    <w:p w:rsidR="000B3AF4" w:rsidRPr="00C55025" w:rsidRDefault="00C55025" w:rsidP="00C55025">
      <w:pPr>
        <w:rPr>
          <w:rFonts w:ascii="標楷體" w:eastAsia="標楷體" w:hAnsi="標楷體"/>
        </w:rPr>
      </w:pPr>
      <w:r>
        <w:rPr>
          <w:rFonts w:ascii="標楷體" w:eastAsia="標楷體" w:hAnsi="標楷體" w:hint="eastAsia"/>
        </w:rPr>
        <w:t xml:space="preserve">         </w:t>
      </w:r>
      <w:r w:rsidR="000B3AF4" w:rsidRPr="00C55025">
        <w:rPr>
          <w:rFonts w:ascii="標楷體" w:eastAsia="標楷體" w:hAnsi="標楷體" w:hint="eastAsia"/>
        </w:rPr>
        <w:t>已逾保存年限之相關紀錄及資料，應定期銷毀，並以每年一次為原則。</w:t>
      </w:r>
    </w:p>
    <w:p w:rsidR="000B3AF4" w:rsidRDefault="000B3AF4" w:rsidP="000B3AF4">
      <w:pPr>
        <w:pStyle w:val="a7"/>
        <w:numPr>
          <w:ilvl w:val="0"/>
          <w:numId w:val="1"/>
        </w:numPr>
        <w:ind w:leftChars="0" w:left="1134" w:hanging="1134"/>
        <w:rPr>
          <w:rFonts w:ascii="標楷體" w:eastAsia="標楷體" w:hAnsi="標楷體"/>
        </w:rPr>
      </w:pPr>
      <w:bookmarkStart w:id="6" w:name="_Hlk54687781"/>
      <w:r w:rsidRPr="00B376CD">
        <w:rPr>
          <w:rFonts w:ascii="標楷體" w:eastAsia="標楷體" w:hAnsi="標楷體" w:hint="eastAsia"/>
        </w:rPr>
        <w:t>本府</w:t>
      </w:r>
      <w:r>
        <w:rPr>
          <w:rFonts w:ascii="標楷體" w:eastAsia="標楷體" w:hAnsi="標楷體" w:hint="eastAsia"/>
        </w:rPr>
        <w:t>及</w:t>
      </w:r>
      <w:r w:rsidRPr="00B376CD">
        <w:rPr>
          <w:rFonts w:ascii="標楷體" w:eastAsia="標楷體" w:hAnsi="標楷體" w:hint="eastAsia"/>
        </w:rPr>
        <w:t>所屬學校，不得因教師接受</w:t>
      </w:r>
      <w:r w:rsidRPr="00B632D0">
        <w:rPr>
          <w:rFonts w:ascii="標楷體" w:eastAsia="標楷體" w:hAnsi="標楷體" w:hint="eastAsia"/>
        </w:rPr>
        <w:t>教師支持中心提</w:t>
      </w:r>
      <w:r w:rsidRPr="00B376CD">
        <w:rPr>
          <w:rFonts w:ascii="標楷體" w:eastAsia="標楷體" w:hAnsi="標楷體" w:hint="eastAsia"/>
        </w:rPr>
        <w:t>供之服務，而就其工作、成績考核及其他相關權益為差別待遇。</w:t>
      </w:r>
    </w:p>
    <w:bookmarkEnd w:id="6"/>
    <w:p w:rsidR="00C55025" w:rsidRDefault="000B3AF4" w:rsidP="000B3AF4">
      <w:pPr>
        <w:pStyle w:val="a7"/>
        <w:numPr>
          <w:ilvl w:val="0"/>
          <w:numId w:val="1"/>
        </w:numPr>
        <w:ind w:leftChars="0"/>
        <w:rPr>
          <w:rFonts w:ascii="標楷體" w:eastAsia="標楷體" w:hAnsi="標楷體"/>
        </w:rPr>
      </w:pPr>
      <w:r>
        <w:rPr>
          <w:rFonts w:ascii="標楷體" w:eastAsia="標楷體" w:hAnsi="標楷體" w:hint="eastAsia"/>
          <w:color w:val="FF0000"/>
        </w:rPr>
        <w:t xml:space="preserve"> </w:t>
      </w:r>
      <w:r w:rsidR="00B40981" w:rsidRPr="000B3AF4">
        <w:rPr>
          <w:rFonts w:ascii="標楷體" w:eastAsia="標楷體" w:hAnsi="標楷體" w:hint="eastAsia"/>
        </w:rPr>
        <w:t>本府所屬學校應與教師支持中心密切合作，不定期辦理宣導活動並公告教師</w:t>
      </w:r>
    </w:p>
    <w:p w:rsidR="00425A88" w:rsidRPr="00666F82" w:rsidRDefault="00C55025" w:rsidP="00666F82">
      <w:pPr>
        <w:pStyle w:val="a7"/>
        <w:ind w:leftChars="0" w:left="960"/>
        <w:rPr>
          <w:rFonts w:ascii="標楷體" w:eastAsia="標楷體" w:hAnsi="標楷體"/>
        </w:rPr>
      </w:pPr>
      <w:r>
        <w:rPr>
          <w:rFonts w:ascii="標楷體" w:eastAsia="標楷體" w:hAnsi="標楷體" w:hint="eastAsia"/>
        </w:rPr>
        <w:t xml:space="preserve"> </w:t>
      </w:r>
      <w:r w:rsidR="00B40981" w:rsidRPr="000B3AF4">
        <w:rPr>
          <w:rFonts w:ascii="標楷體" w:eastAsia="標楷體" w:hAnsi="標楷體" w:hint="eastAsia"/>
        </w:rPr>
        <w:t>支持服務之資訊，鼓勵教師利用相關資源。</w:t>
      </w:r>
    </w:p>
    <w:p w:rsidR="00C31A3F" w:rsidRDefault="009C51EF" w:rsidP="00C31A3F">
      <w:pPr>
        <w:pStyle w:val="a7"/>
        <w:numPr>
          <w:ilvl w:val="0"/>
          <w:numId w:val="1"/>
        </w:numPr>
        <w:ind w:leftChars="0" w:left="1134" w:hanging="1134"/>
        <w:rPr>
          <w:rFonts w:ascii="標楷體" w:eastAsia="標楷體" w:hAnsi="標楷體"/>
        </w:rPr>
      </w:pPr>
      <w:r w:rsidRPr="00C31A3F">
        <w:rPr>
          <w:rFonts w:ascii="標楷體" w:eastAsia="標楷體" w:hAnsi="標楷體" w:hint="eastAsia"/>
        </w:rPr>
        <w:t>本</w:t>
      </w:r>
      <w:r w:rsidR="008652BC" w:rsidRPr="00C31A3F">
        <w:rPr>
          <w:rFonts w:ascii="標楷體" w:eastAsia="標楷體" w:hAnsi="標楷體" w:hint="eastAsia"/>
        </w:rPr>
        <w:t>府</w:t>
      </w:r>
      <w:r w:rsidRPr="00C31A3F">
        <w:rPr>
          <w:rFonts w:ascii="標楷體" w:eastAsia="標楷體" w:hAnsi="標楷體" w:hint="eastAsia"/>
        </w:rPr>
        <w:t>對推動</w:t>
      </w:r>
      <w:r w:rsidR="00841901" w:rsidRPr="00C31A3F">
        <w:rPr>
          <w:rFonts w:ascii="標楷體" w:eastAsia="標楷體" w:hAnsi="標楷體" w:hint="eastAsia"/>
        </w:rPr>
        <w:t>教師</w:t>
      </w:r>
      <w:r w:rsidRPr="00C31A3F">
        <w:rPr>
          <w:rFonts w:ascii="標楷體" w:eastAsia="標楷體" w:hAnsi="標楷體" w:hint="eastAsia"/>
        </w:rPr>
        <w:t>支持服務相關工作著有績效之人員，應予以獎勵，並列入年度</w:t>
      </w:r>
      <w:r w:rsidR="00CB3DFF" w:rsidRPr="00C31A3F">
        <w:rPr>
          <w:rFonts w:ascii="標楷體" w:eastAsia="標楷體" w:hAnsi="標楷體" w:hint="eastAsia"/>
        </w:rPr>
        <w:t>考核之參據。</w:t>
      </w:r>
    </w:p>
    <w:p w:rsidR="00073C3D" w:rsidRPr="00666F82" w:rsidRDefault="009C51EF" w:rsidP="00666F82">
      <w:pPr>
        <w:pStyle w:val="a7"/>
        <w:numPr>
          <w:ilvl w:val="0"/>
          <w:numId w:val="1"/>
        </w:numPr>
        <w:ind w:leftChars="0" w:left="1134" w:hanging="1134"/>
        <w:rPr>
          <w:rFonts w:ascii="標楷體" w:eastAsia="標楷體" w:hAnsi="標楷體"/>
        </w:rPr>
      </w:pPr>
      <w:r w:rsidRPr="00666F82">
        <w:rPr>
          <w:rFonts w:ascii="標楷體" w:eastAsia="標楷體" w:hAnsi="標楷體" w:hint="eastAsia"/>
        </w:rPr>
        <w:t>本辦法自發布日施行。</w:t>
      </w:r>
    </w:p>
    <w:sectPr w:rsidR="00073C3D" w:rsidRPr="00666F82" w:rsidSect="00666F8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059" w:rsidRDefault="003B3059" w:rsidP="00752B7E">
      <w:r>
        <w:separator/>
      </w:r>
    </w:p>
  </w:endnote>
  <w:endnote w:type="continuationSeparator" w:id="0">
    <w:p w:rsidR="003B3059" w:rsidRDefault="003B3059" w:rsidP="0075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059" w:rsidRDefault="003B3059" w:rsidP="00752B7E">
      <w:r>
        <w:separator/>
      </w:r>
    </w:p>
  </w:footnote>
  <w:footnote w:type="continuationSeparator" w:id="0">
    <w:p w:rsidR="003B3059" w:rsidRDefault="003B3059" w:rsidP="00752B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B77"/>
    <w:multiLevelType w:val="hybridMultilevel"/>
    <w:tmpl w:val="29062384"/>
    <w:lvl w:ilvl="0" w:tplc="584CF3B0">
      <w:start w:val="1"/>
      <w:numFmt w:val="taiwaneseCountingThousand"/>
      <w:lvlText w:val="%1、"/>
      <w:lvlJc w:val="left"/>
      <w:pPr>
        <w:ind w:left="1380" w:hanging="4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32E0F6C"/>
    <w:multiLevelType w:val="hybridMultilevel"/>
    <w:tmpl w:val="5DC01E38"/>
    <w:lvl w:ilvl="0" w:tplc="AFACD3DC">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50B047E"/>
    <w:multiLevelType w:val="hybridMultilevel"/>
    <w:tmpl w:val="55109BFC"/>
    <w:lvl w:ilvl="0" w:tplc="A76ED53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EBC50AE"/>
    <w:multiLevelType w:val="hybridMultilevel"/>
    <w:tmpl w:val="81F88758"/>
    <w:lvl w:ilvl="0" w:tplc="B38A29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01A0827"/>
    <w:multiLevelType w:val="hybridMultilevel"/>
    <w:tmpl w:val="5DC01E38"/>
    <w:lvl w:ilvl="0" w:tplc="AFACD3DC">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9FC3C30"/>
    <w:multiLevelType w:val="hybridMultilevel"/>
    <w:tmpl w:val="857A1988"/>
    <w:lvl w:ilvl="0" w:tplc="6ACC73D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C9C4F20"/>
    <w:multiLevelType w:val="hybridMultilevel"/>
    <w:tmpl w:val="CAF25A90"/>
    <w:lvl w:ilvl="0" w:tplc="DE46DEF4">
      <w:start w:val="1"/>
      <w:numFmt w:val="taiwaneseCountingThousand"/>
      <w:lvlText w:val="第%1條"/>
      <w:lvlJc w:val="left"/>
      <w:pPr>
        <w:ind w:left="960" w:hanging="9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5A80E41"/>
    <w:multiLevelType w:val="hybridMultilevel"/>
    <w:tmpl w:val="9D4CF512"/>
    <w:lvl w:ilvl="0" w:tplc="5D76EE3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0C"/>
    <w:rsid w:val="00006863"/>
    <w:rsid w:val="000308E5"/>
    <w:rsid w:val="00073C3D"/>
    <w:rsid w:val="00075767"/>
    <w:rsid w:val="000906ED"/>
    <w:rsid w:val="00096BFD"/>
    <w:rsid w:val="000B3AF4"/>
    <w:rsid w:val="000C0034"/>
    <w:rsid w:val="000C7599"/>
    <w:rsid w:val="000F745E"/>
    <w:rsid w:val="001105FE"/>
    <w:rsid w:val="00172188"/>
    <w:rsid w:val="00190FC1"/>
    <w:rsid w:val="0019664F"/>
    <w:rsid w:val="002365E9"/>
    <w:rsid w:val="002724F1"/>
    <w:rsid w:val="002D0246"/>
    <w:rsid w:val="002D0AF3"/>
    <w:rsid w:val="002D0F82"/>
    <w:rsid w:val="002D19E1"/>
    <w:rsid w:val="002F102F"/>
    <w:rsid w:val="002F6355"/>
    <w:rsid w:val="00337FB9"/>
    <w:rsid w:val="003929C2"/>
    <w:rsid w:val="00395E80"/>
    <w:rsid w:val="003B3059"/>
    <w:rsid w:val="003B6DFD"/>
    <w:rsid w:val="003D691D"/>
    <w:rsid w:val="003F6748"/>
    <w:rsid w:val="003F6E3B"/>
    <w:rsid w:val="00425A88"/>
    <w:rsid w:val="00452B6E"/>
    <w:rsid w:val="0045540A"/>
    <w:rsid w:val="00463ED3"/>
    <w:rsid w:val="004852ED"/>
    <w:rsid w:val="00496DCD"/>
    <w:rsid w:val="004B0C47"/>
    <w:rsid w:val="004B1AFF"/>
    <w:rsid w:val="00514C6F"/>
    <w:rsid w:val="0052498A"/>
    <w:rsid w:val="00542204"/>
    <w:rsid w:val="00573727"/>
    <w:rsid w:val="005D776D"/>
    <w:rsid w:val="00610409"/>
    <w:rsid w:val="00666F82"/>
    <w:rsid w:val="00675397"/>
    <w:rsid w:val="00683832"/>
    <w:rsid w:val="006A766D"/>
    <w:rsid w:val="006C430C"/>
    <w:rsid w:val="006F7026"/>
    <w:rsid w:val="006F7A7C"/>
    <w:rsid w:val="007006E3"/>
    <w:rsid w:val="007254C1"/>
    <w:rsid w:val="00752B7E"/>
    <w:rsid w:val="007A224C"/>
    <w:rsid w:val="007B5AF3"/>
    <w:rsid w:val="007D03E1"/>
    <w:rsid w:val="00817378"/>
    <w:rsid w:val="00841901"/>
    <w:rsid w:val="008652BC"/>
    <w:rsid w:val="0087124A"/>
    <w:rsid w:val="00880BE5"/>
    <w:rsid w:val="00892A58"/>
    <w:rsid w:val="00895AE4"/>
    <w:rsid w:val="008B2275"/>
    <w:rsid w:val="008E48EE"/>
    <w:rsid w:val="008E740E"/>
    <w:rsid w:val="009209FA"/>
    <w:rsid w:val="00932E37"/>
    <w:rsid w:val="009531E1"/>
    <w:rsid w:val="009C10EA"/>
    <w:rsid w:val="009C51EF"/>
    <w:rsid w:val="009D6B37"/>
    <w:rsid w:val="009E40F9"/>
    <w:rsid w:val="00A16079"/>
    <w:rsid w:val="00A843B4"/>
    <w:rsid w:val="00A97C27"/>
    <w:rsid w:val="00AE5D75"/>
    <w:rsid w:val="00B376CD"/>
    <w:rsid w:val="00B40981"/>
    <w:rsid w:val="00B54742"/>
    <w:rsid w:val="00B60A83"/>
    <w:rsid w:val="00B632D0"/>
    <w:rsid w:val="00B70DF5"/>
    <w:rsid w:val="00BC55A7"/>
    <w:rsid w:val="00C21C88"/>
    <w:rsid w:val="00C31A3F"/>
    <w:rsid w:val="00C55025"/>
    <w:rsid w:val="00C67272"/>
    <w:rsid w:val="00CB3DFF"/>
    <w:rsid w:val="00CF3621"/>
    <w:rsid w:val="00D06B8B"/>
    <w:rsid w:val="00D31D63"/>
    <w:rsid w:val="00D3770D"/>
    <w:rsid w:val="00DA5676"/>
    <w:rsid w:val="00DB6DE6"/>
    <w:rsid w:val="00DC2FE7"/>
    <w:rsid w:val="00E162FA"/>
    <w:rsid w:val="00E4034A"/>
    <w:rsid w:val="00E60629"/>
    <w:rsid w:val="00E90CD5"/>
    <w:rsid w:val="00ED378C"/>
    <w:rsid w:val="00EE0399"/>
    <w:rsid w:val="00EF3413"/>
    <w:rsid w:val="00F05DC5"/>
    <w:rsid w:val="00FB3544"/>
    <w:rsid w:val="00FF3F8A"/>
    <w:rsid w:val="00FF60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CEC6D1-01A0-4A2A-AB66-3612E1D6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B7E"/>
    <w:pPr>
      <w:tabs>
        <w:tab w:val="center" w:pos="4153"/>
        <w:tab w:val="right" w:pos="8306"/>
      </w:tabs>
      <w:snapToGrid w:val="0"/>
    </w:pPr>
    <w:rPr>
      <w:sz w:val="20"/>
      <w:szCs w:val="20"/>
    </w:rPr>
  </w:style>
  <w:style w:type="character" w:customStyle="1" w:styleId="a4">
    <w:name w:val="頁首 字元"/>
    <w:basedOn w:val="a0"/>
    <w:link w:val="a3"/>
    <w:uiPriority w:val="99"/>
    <w:rsid w:val="00752B7E"/>
    <w:rPr>
      <w:sz w:val="20"/>
      <w:szCs w:val="20"/>
    </w:rPr>
  </w:style>
  <w:style w:type="paragraph" w:styleId="a5">
    <w:name w:val="footer"/>
    <w:basedOn w:val="a"/>
    <w:link w:val="a6"/>
    <w:uiPriority w:val="99"/>
    <w:unhideWhenUsed/>
    <w:rsid w:val="00752B7E"/>
    <w:pPr>
      <w:tabs>
        <w:tab w:val="center" w:pos="4153"/>
        <w:tab w:val="right" w:pos="8306"/>
      </w:tabs>
      <w:snapToGrid w:val="0"/>
    </w:pPr>
    <w:rPr>
      <w:sz w:val="20"/>
      <w:szCs w:val="20"/>
    </w:rPr>
  </w:style>
  <w:style w:type="character" w:customStyle="1" w:styleId="a6">
    <w:name w:val="頁尾 字元"/>
    <w:basedOn w:val="a0"/>
    <w:link w:val="a5"/>
    <w:uiPriority w:val="99"/>
    <w:rsid w:val="00752B7E"/>
    <w:rPr>
      <w:sz w:val="20"/>
      <w:szCs w:val="20"/>
    </w:rPr>
  </w:style>
  <w:style w:type="paragraph" w:styleId="a7">
    <w:name w:val="List Paragraph"/>
    <w:basedOn w:val="a"/>
    <w:uiPriority w:val="34"/>
    <w:qFormat/>
    <w:rsid w:val="00E90C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翁毓蓮</dc:creator>
  <cp:lastModifiedBy>學務主任</cp:lastModifiedBy>
  <cp:revision>2</cp:revision>
  <cp:lastPrinted>2020-11-06T06:43:00Z</cp:lastPrinted>
  <dcterms:created xsi:type="dcterms:W3CDTF">2020-11-09T23:57:00Z</dcterms:created>
  <dcterms:modified xsi:type="dcterms:W3CDTF">2020-11-09T23:57:00Z</dcterms:modified>
</cp:coreProperties>
</file>