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日期:111年9月27日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教務主任: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1.學年會議。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請各學年導師派學年代表到教務處領取學年會議記錄簿。並利用時間召開學年會議（10/14交還教務處）。會議討論題綱：A、票選學年主任。B、月考出題教師遴派。C、學年自訂事務討論。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2.學習領域選填。請還沒選填學習領域的伙伴請於9/30前上網選填您的領域因為下週要發放領域會議記錄，並且召開期初領域會議。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https://docs.google.com/forms/d/e/1FAIpQLSdHZunibmreLP-mZY4uLuSkVJE9fDIqyv1VXJxUAU_4OP32eA/viewform?usp=sharing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3.公開觀課。再次提醒公開觀課，記得要先上網登記備課日期，隔週才能觀課，並回傳議課資料。另外參加科技輔助自主學習的班級（601/602/603/502/301/304）班，請配合平板做自主學習的公開觀課。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4.裁紙機。教務處新購裁紙機，歡迎需要的伙伴也可以到教務處使用。使用完畢後，請把裁紙刀放好歸位，以利安全。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資訊組：轉知本市資訊教育政策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1.資訊融入教學由數位學習計畫「生生有平板」執行，資訊課需確實實施資訊教育課程（國中端反應銜接良莠不齊），以為後續電腦教室存廢依據。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2.桌機作業系統Windows、文書軟體Office全市教育授權預計使用至113年年底，請及早應對，建議使用自由軟體（ezgo、openoffice…等等）。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3.請師生共同相互提醒清理@gm.kl.edu.tw帳號的容量，未來一但超過所有功能會凍結。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4.本市教育wifi的SSID將統一為eduroam、KL-roam、KL-Mobile三種名稱，所有實體IP將由網路中心回收，一律使用虛擬IP。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420" w:line="360" w:lineRule="auto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HZunibmreLP-mZY4uLuSkVJE9fDIqyv1VXJxUAU_4OP32eA/viewform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